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3A" w:rsidRPr="0047743A" w:rsidRDefault="0047743A" w:rsidP="004774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43A">
        <w:rPr>
          <w:rFonts w:ascii="Times New Roman" w:hAnsi="Times New Roman" w:cs="Times New Roman"/>
          <w:b/>
          <w:sz w:val="24"/>
          <w:szCs w:val="24"/>
        </w:rPr>
        <w:t>ПРАВИЛА А</w:t>
      </w:r>
      <w:r w:rsidRPr="0047743A">
        <w:rPr>
          <w:rFonts w:ascii="Times New Roman" w:hAnsi="Times New Roman" w:cs="Times New Roman"/>
          <w:b/>
          <w:sz w:val="24"/>
          <w:szCs w:val="24"/>
        </w:rPr>
        <w:t xml:space="preserve">КАДЕМИЧЕСКОЙ ЧЕСТНОСТИ </w:t>
      </w:r>
      <w:r w:rsidRPr="0047743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bookmarkStart w:id="0" w:name="_GoBack"/>
      <w:bookmarkEnd w:id="0"/>
      <w:r w:rsidRPr="0047743A">
        <w:rPr>
          <w:rFonts w:ascii="Times New Roman" w:hAnsi="Times New Roman" w:cs="Times New Roman"/>
          <w:b/>
          <w:sz w:val="24"/>
          <w:szCs w:val="24"/>
          <w:lang w:val="en-US"/>
        </w:rPr>
        <w:t>ASPIAN UNIVERSITY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>1.</w:t>
      </w:r>
      <w:r w:rsidRPr="0047743A">
        <w:rPr>
          <w:rFonts w:ascii="Times New Roman" w:hAnsi="Times New Roman" w:cs="Times New Roman"/>
          <w:sz w:val="24"/>
          <w:szCs w:val="24"/>
        </w:rPr>
        <w:t xml:space="preserve"> Основополагающим принципом процесса обучения в </w:t>
      </w:r>
      <w:r w:rsidRPr="0047743A">
        <w:rPr>
          <w:rFonts w:ascii="Times New Roman" w:hAnsi="Times New Roman" w:cs="Times New Roman"/>
          <w:sz w:val="24"/>
          <w:szCs w:val="24"/>
          <w:lang w:val="en-US"/>
        </w:rPr>
        <w:t>Caspian</w:t>
      </w:r>
      <w:r w:rsidRPr="0047743A">
        <w:rPr>
          <w:rFonts w:ascii="Times New Roman" w:hAnsi="Times New Roman" w:cs="Times New Roman"/>
          <w:sz w:val="24"/>
          <w:szCs w:val="24"/>
        </w:rPr>
        <w:t xml:space="preserve"> </w:t>
      </w:r>
      <w:r w:rsidRPr="0047743A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7743A">
        <w:rPr>
          <w:rFonts w:ascii="Times New Roman" w:hAnsi="Times New Roman" w:cs="Times New Roman"/>
          <w:sz w:val="24"/>
          <w:szCs w:val="24"/>
        </w:rPr>
        <w:t xml:space="preserve"> </w:t>
      </w:r>
      <w:r w:rsidRPr="0047743A">
        <w:rPr>
          <w:rFonts w:ascii="Times New Roman" w:hAnsi="Times New Roman" w:cs="Times New Roman"/>
          <w:sz w:val="24"/>
          <w:szCs w:val="24"/>
        </w:rPr>
        <w:t>является академическая честность.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1.1. </w:t>
      </w:r>
      <w:r w:rsidRPr="0047743A">
        <w:rPr>
          <w:rFonts w:ascii="Times New Roman" w:hAnsi="Times New Roman" w:cs="Times New Roman"/>
          <w:sz w:val="24"/>
          <w:szCs w:val="24"/>
        </w:rPr>
        <w:t>Академическая честность – это совокупность морально-нравственных норм, принципов и ценностей, определяющих поведение каждого члена университетского сообщества, включающая такие принципы как избегание обмана и плагиата, приверженность академическим стандартам, честность и принципиальность в научных исследованиях и публикациях.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43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7743A">
        <w:rPr>
          <w:rFonts w:ascii="Times New Roman" w:hAnsi="Times New Roman" w:cs="Times New Roman"/>
          <w:sz w:val="24"/>
          <w:szCs w:val="24"/>
        </w:rPr>
        <w:t>2.</w:t>
      </w:r>
      <w:r w:rsidRPr="0047743A">
        <w:rPr>
          <w:rFonts w:ascii="Times New Roman" w:hAnsi="Times New Roman" w:cs="Times New Roman"/>
          <w:sz w:val="24"/>
          <w:szCs w:val="24"/>
        </w:rPr>
        <w:t>Принципами</w:t>
      </w:r>
      <w:proofErr w:type="spellEnd"/>
      <w:proofErr w:type="gramEnd"/>
      <w:r w:rsidRPr="0047743A">
        <w:rPr>
          <w:rFonts w:ascii="Times New Roman" w:hAnsi="Times New Roman" w:cs="Times New Roman"/>
          <w:sz w:val="24"/>
          <w:szCs w:val="24"/>
        </w:rPr>
        <w:t xml:space="preserve"> ак</w:t>
      </w:r>
      <w:r w:rsidRPr="0047743A">
        <w:rPr>
          <w:rFonts w:ascii="Times New Roman" w:hAnsi="Times New Roman" w:cs="Times New Roman"/>
          <w:sz w:val="24"/>
          <w:szCs w:val="24"/>
        </w:rPr>
        <w:t>адемической честности являются: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1.2.1. </w:t>
      </w:r>
      <w:r w:rsidRPr="0047743A">
        <w:rPr>
          <w:rFonts w:ascii="Times New Roman" w:hAnsi="Times New Roman" w:cs="Times New Roman"/>
          <w:sz w:val="24"/>
          <w:szCs w:val="24"/>
        </w:rPr>
        <w:t>добросовестность – это честное, порядочное выполнение обучающимися оцениваемых и неоцениваемых видов учебных работ;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1.2.2. </w:t>
      </w:r>
      <w:r w:rsidRPr="0047743A">
        <w:rPr>
          <w:rFonts w:ascii="Times New Roman" w:hAnsi="Times New Roman" w:cs="Times New Roman"/>
          <w:sz w:val="24"/>
          <w:szCs w:val="24"/>
        </w:rPr>
        <w:t>осуществление охраны прав автора и его правопреемников – признание авторства и охраны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1.2.3. </w:t>
      </w:r>
      <w:r w:rsidRPr="0047743A">
        <w:rPr>
          <w:rFonts w:ascii="Times New Roman" w:hAnsi="Times New Roman" w:cs="Times New Roman"/>
          <w:sz w:val="24"/>
          <w:szCs w:val="24"/>
        </w:rPr>
        <w:t>открытость – прозрачность, взаимное доверие, открытый обмен информацией и идеями между обучающимися и преподавателями;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1.2.4. </w:t>
      </w:r>
      <w:r w:rsidRPr="0047743A">
        <w:rPr>
          <w:rFonts w:ascii="Times New Roman" w:hAnsi="Times New Roman" w:cs="Times New Roman"/>
          <w:sz w:val="24"/>
          <w:szCs w:val="24"/>
        </w:rPr>
        <w:t>уважение прав и свобод, обучающихся – право свободного выражения мнений и идей;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1.2.5. </w:t>
      </w:r>
      <w:r w:rsidRPr="0047743A">
        <w:rPr>
          <w:rFonts w:ascii="Times New Roman" w:hAnsi="Times New Roman" w:cs="Times New Roman"/>
          <w:sz w:val="24"/>
          <w:szCs w:val="24"/>
        </w:rPr>
        <w:t>равенство – каждый член университетского сообщества обеспечивает соблюдение правил академической честности и равную ответственность за их нарушение.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1.3. </w:t>
      </w:r>
      <w:r w:rsidRPr="0047743A">
        <w:rPr>
          <w:rFonts w:ascii="Times New Roman" w:hAnsi="Times New Roman" w:cs="Times New Roman"/>
          <w:sz w:val="24"/>
          <w:szCs w:val="24"/>
        </w:rPr>
        <w:t>Каждый член университетского сообщества обязан неукоснительно соблюдать правила академической честности, тем самым обеспечивая профилактику нарушений академической честности.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>1.4.</w:t>
      </w:r>
      <w:r w:rsidRPr="0047743A">
        <w:rPr>
          <w:rFonts w:ascii="Times New Roman" w:hAnsi="Times New Roman" w:cs="Times New Roman"/>
          <w:sz w:val="24"/>
          <w:szCs w:val="24"/>
        </w:rPr>
        <w:t xml:space="preserve"> Университетское сообщество признает обязательным для всех преподавателей и обучающихся исполнение всех видов академической деятельности, исключая любые проявления нечестности и признавая вклад других лиц в создание того или иного продукта интеллектуальной деятельности.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1.5. </w:t>
      </w:r>
      <w:r w:rsidRPr="0047743A">
        <w:rPr>
          <w:rFonts w:ascii="Times New Roman" w:hAnsi="Times New Roman" w:cs="Times New Roman"/>
          <w:sz w:val="24"/>
          <w:szCs w:val="24"/>
        </w:rPr>
        <w:t>Любое отклонение от принципов академической честности рассматривается как проступок, который подрывает фундаментальные основания деятельности университета, поэтому все преподаватели, сотрудники и члены администрации университета обязаны прививать обучающимся приверженность академической честности.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1.6. </w:t>
      </w:r>
      <w:r w:rsidRPr="0047743A">
        <w:rPr>
          <w:rFonts w:ascii="Times New Roman" w:hAnsi="Times New Roman" w:cs="Times New Roman"/>
          <w:sz w:val="24"/>
          <w:szCs w:val="24"/>
        </w:rPr>
        <w:t xml:space="preserve">Каждый преподаватель и сотрудник университета </w:t>
      </w:r>
      <w:proofErr w:type="spellStart"/>
      <w:r w:rsidRPr="0047743A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47743A">
        <w:rPr>
          <w:rFonts w:ascii="Times New Roman" w:hAnsi="Times New Roman" w:cs="Times New Roman"/>
          <w:sz w:val="24"/>
          <w:szCs w:val="24"/>
        </w:rPr>
        <w:t xml:space="preserve"> личную морально-этическую и профессиональную ответственность за приверженность в своей каждодневной деятельности принципам порядочности, честности, открытости и уважения к каждому члену университетского сообщества.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>1.7.</w:t>
      </w:r>
      <w:r w:rsidRPr="0047743A">
        <w:rPr>
          <w:rFonts w:ascii="Times New Roman" w:hAnsi="Times New Roman" w:cs="Times New Roman"/>
          <w:sz w:val="24"/>
          <w:szCs w:val="24"/>
        </w:rPr>
        <w:t xml:space="preserve"> Все преподаватели университета должны заблаговременно информировать обучающихся о принципах академической честности и недопустимых формах академического поведения.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1.8. </w:t>
      </w:r>
      <w:r w:rsidRPr="0047743A">
        <w:rPr>
          <w:rFonts w:ascii="Times New Roman" w:hAnsi="Times New Roman" w:cs="Times New Roman"/>
          <w:sz w:val="24"/>
          <w:szCs w:val="24"/>
        </w:rPr>
        <w:t>Каждый преподаватель в ходе преподавания своей дисциплины обязан удостовериться в том, что все обучающиеся ознакомлены с политикой академической честности, и по возможности организовать соответствующее обсуждение с обучающимися.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lastRenderedPageBreak/>
        <w:t>1.9.</w:t>
      </w:r>
      <w:r w:rsidRPr="0047743A">
        <w:rPr>
          <w:rFonts w:ascii="Times New Roman" w:hAnsi="Times New Roman" w:cs="Times New Roman"/>
          <w:sz w:val="24"/>
          <w:szCs w:val="24"/>
        </w:rPr>
        <w:t xml:space="preserve"> Обучающиеся должны знать тр</w:t>
      </w:r>
      <w:r w:rsidRPr="0047743A">
        <w:rPr>
          <w:rFonts w:ascii="Times New Roman" w:hAnsi="Times New Roman" w:cs="Times New Roman"/>
          <w:sz w:val="24"/>
          <w:szCs w:val="24"/>
        </w:rPr>
        <w:t xml:space="preserve">ебования, касающиеся проведения </w:t>
      </w:r>
      <w:r w:rsidRPr="0047743A">
        <w:rPr>
          <w:rFonts w:ascii="Times New Roman" w:hAnsi="Times New Roman" w:cs="Times New Roman"/>
          <w:sz w:val="24"/>
          <w:szCs w:val="24"/>
        </w:rPr>
        <w:t>научных исследований и публикаций, контроля знаний в любой форме (экзамен, тест, контрольная работа, курсовая, выпускная работа и др.), коллективной работы и т.д.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1.10. </w:t>
      </w:r>
      <w:r w:rsidRPr="0047743A">
        <w:rPr>
          <w:rFonts w:ascii="Times New Roman" w:hAnsi="Times New Roman" w:cs="Times New Roman"/>
          <w:sz w:val="24"/>
          <w:szCs w:val="24"/>
        </w:rPr>
        <w:t>Обучающиеся должны оценива</w:t>
      </w:r>
      <w:r w:rsidRPr="0047743A">
        <w:rPr>
          <w:rFonts w:ascii="Times New Roman" w:hAnsi="Times New Roman" w:cs="Times New Roman"/>
          <w:sz w:val="24"/>
          <w:szCs w:val="24"/>
        </w:rPr>
        <w:t xml:space="preserve">ть уместность оказания помощи и </w:t>
      </w:r>
      <w:r w:rsidRPr="0047743A">
        <w:rPr>
          <w:rFonts w:ascii="Times New Roman" w:hAnsi="Times New Roman" w:cs="Times New Roman"/>
          <w:sz w:val="24"/>
          <w:szCs w:val="24"/>
        </w:rPr>
        <w:t>содействия другим обучающимся с точки зрения академической честности.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1.11. </w:t>
      </w:r>
      <w:r w:rsidRPr="0047743A">
        <w:rPr>
          <w:rFonts w:ascii="Times New Roman" w:hAnsi="Times New Roman" w:cs="Times New Roman"/>
          <w:sz w:val="24"/>
          <w:szCs w:val="24"/>
        </w:rPr>
        <w:t>Обучающиеся обязаны знать требования к оформлению учебной и научной документации, включая обязательное указание использованных источников.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>1.12.</w:t>
      </w:r>
      <w:r w:rsidRPr="0047743A">
        <w:rPr>
          <w:rFonts w:ascii="Times New Roman" w:hAnsi="Times New Roman" w:cs="Times New Roman"/>
          <w:sz w:val="24"/>
          <w:szCs w:val="24"/>
        </w:rPr>
        <w:t xml:space="preserve"> Любое нарушение академической честности должно незамедлительно фиксироваться с последующей передачей сведений о нем уполномоченным лицам.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1.13. </w:t>
      </w:r>
      <w:r w:rsidRPr="0047743A">
        <w:rPr>
          <w:rFonts w:ascii="Times New Roman" w:hAnsi="Times New Roman" w:cs="Times New Roman"/>
          <w:sz w:val="24"/>
          <w:szCs w:val="24"/>
        </w:rPr>
        <w:t>К нарушениям академической честности относят: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1.13.1. </w:t>
      </w:r>
      <w:r w:rsidRPr="0047743A">
        <w:rPr>
          <w:rFonts w:ascii="Times New Roman" w:hAnsi="Times New Roman" w:cs="Times New Roman"/>
          <w:sz w:val="24"/>
          <w:szCs w:val="24"/>
        </w:rPr>
        <w:t xml:space="preserve">плагиат – использование чужого текста, идей, работы как своей собственной без указания подлинного авторства (без ссылок на источники), либо использование заимствованных материалов со ссылками в таком виде и </w:t>
      </w:r>
      <w:proofErr w:type="spellStart"/>
      <w:r w:rsidRPr="0047743A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47743A">
        <w:rPr>
          <w:rFonts w:ascii="Times New Roman" w:hAnsi="Times New Roman" w:cs="Times New Roman"/>
          <w:sz w:val="24"/>
          <w:szCs w:val="24"/>
        </w:rPr>
        <w:t>, которые ставят под сомнение самостоятельность выполненной работы. Фальсификация ссылок также рассматривается как вид плагиата;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1.13.2. </w:t>
      </w:r>
      <w:r w:rsidRPr="0047743A">
        <w:rPr>
          <w:rFonts w:ascii="Times New Roman" w:hAnsi="Times New Roman" w:cs="Times New Roman"/>
          <w:sz w:val="24"/>
          <w:szCs w:val="24"/>
        </w:rPr>
        <w:t xml:space="preserve">несамостоятельное выполнение заданий – использование содействия постороннего лица или лиц, при котором теряется самостоятельность и оригинальность выполненного задания, что делает невозможным оценку </w:t>
      </w:r>
      <w:proofErr w:type="spellStart"/>
      <w:r w:rsidRPr="004774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7743A">
        <w:rPr>
          <w:rFonts w:ascii="Times New Roman" w:hAnsi="Times New Roman" w:cs="Times New Roman"/>
          <w:sz w:val="24"/>
          <w:szCs w:val="24"/>
        </w:rPr>
        <w:t xml:space="preserve"> ожидаемых результатов обучения у данного обучающегося;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1.13.3. </w:t>
      </w:r>
      <w:r w:rsidRPr="0047743A">
        <w:rPr>
          <w:rFonts w:ascii="Times New Roman" w:hAnsi="Times New Roman" w:cs="Times New Roman"/>
          <w:sz w:val="24"/>
          <w:szCs w:val="24"/>
        </w:rPr>
        <w:t>нечестность на экзаменах – использование/передача любых несанкционированных вспомогательных средств во время сдачи экзамена (информация на электронных, бумажных или любых иных носителях), использование/передача информации обучающимися друг другу с помощью любых форм коммуникации (устно, письменно, в электронном или в любом другом виде), списывание с чужой работы, получение/оказания содействия с целью улучшения результатов экзаменов, получение/передача несанкционированного доступа к экзаменационным вопросам и заданиям, передача сведений об экзаменационной работе членам экзаменационной комиссии с целью получения желаемой оценки и любые другие действия, которые имеют целью воспрепятствовать объективной оценке фактических результатов обучения, сформированных у конкретного обучающегося;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1.13.4. </w:t>
      </w:r>
      <w:r w:rsidRPr="0047743A">
        <w:rPr>
          <w:rFonts w:ascii="Times New Roman" w:hAnsi="Times New Roman" w:cs="Times New Roman"/>
          <w:sz w:val="24"/>
          <w:szCs w:val="24"/>
        </w:rPr>
        <w:t xml:space="preserve">подлог – представление готовой чужой работы, полученной либо </w:t>
      </w:r>
      <w:proofErr w:type="spellStart"/>
      <w:r w:rsidRPr="0047743A">
        <w:rPr>
          <w:rFonts w:ascii="Times New Roman" w:hAnsi="Times New Roman" w:cs="Times New Roman"/>
          <w:sz w:val="24"/>
          <w:szCs w:val="24"/>
        </w:rPr>
        <w:t>приобретенной</w:t>
      </w:r>
      <w:proofErr w:type="spellEnd"/>
      <w:r w:rsidRPr="0047743A">
        <w:rPr>
          <w:rFonts w:ascii="Times New Roman" w:hAnsi="Times New Roman" w:cs="Times New Roman"/>
          <w:sz w:val="24"/>
          <w:szCs w:val="24"/>
        </w:rPr>
        <w:t xml:space="preserve"> у другого лица или организации, в качестве собственной работы, а также сознательная передача своей работы другому лицу в качестве материала, на основании которого будет осуществляться оценка результатов обучения. Присутствие во время экзамена подставного лица вместо того обучающегося, который должен проходить экзамен, также считается подлогом;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1.13.5. </w:t>
      </w:r>
      <w:r w:rsidRPr="0047743A">
        <w:rPr>
          <w:rFonts w:ascii="Times New Roman" w:hAnsi="Times New Roman" w:cs="Times New Roman"/>
          <w:sz w:val="24"/>
          <w:szCs w:val="24"/>
        </w:rPr>
        <w:t>повторное использование работы, выполненной в ходе освоения одной учебной дисциплины, для получения оценки по другой дисциплине;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1.13.6. </w:t>
      </w:r>
      <w:r w:rsidRPr="0047743A">
        <w:rPr>
          <w:rFonts w:ascii="Times New Roman" w:hAnsi="Times New Roman" w:cs="Times New Roman"/>
          <w:sz w:val="24"/>
          <w:szCs w:val="24"/>
        </w:rPr>
        <w:t>фабрикация данных – фальсификация, искажение или вымысел при использовании любой информации или цитат в учебной или научной работе. Включает в себя вымышленные источники, произвольное неточное цитирование, подделку числовых или иных данных и т.д.;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lastRenderedPageBreak/>
        <w:t xml:space="preserve">1.13.7. </w:t>
      </w:r>
      <w:r w:rsidRPr="0047743A">
        <w:rPr>
          <w:rFonts w:ascii="Times New Roman" w:hAnsi="Times New Roman" w:cs="Times New Roman"/>
          <w:sz w:val="24"/>
          <w:szCs w:val="24"/>
        </w:rPr>
        <w:t xml:space="preserve">умышленное противодействие академической деятельности других лиц (обучающихся или преподавателей) – действия, которые препятствуют доступу других лиц к необходимым ресурсам или источникам, либо наносят прямой ущерб их успешной деятельности. Включают в себя нежелательные вмешательства в лабораторные эксперименты и исследования, представление ложной информации, сознательное введение в заблуждение коллег по </w:t>
      </w:r>
      <w:proofErr w:type="spellStart"/>
      <w:r w:rsidRPr="0047743A">
        <w:rPr>
          <w:rFonts w:ascii="Times New Roman" w:hAnsi="Times New Roman" w:cs="Times New Roman"/>
          <w:sz w:val="24"/>
          <w:szCs w:val="24"/>
        </w:rPr>
        <w:t>учебе</w:t>
      </w:r>
      <w:proofErr w:type="spellEnd"/>
      <w:r w:rsidRPr="0047743A">
        <w:rPr>
          <w:rFonts w:ascii="Times New Roman" w:hAnsi="Times New Roman" w:cs="Times New Roman"/>
          <w:sz w:val="24"/>
          <w:szCs w:val="24"/>
        </w:rPr>
        <w:t>/работе, включая совместные проекты, создание помех в групповой работе, ограничение доступа к библиотечным ресурсам, изменение или уничтожение компьютерных файлов и т.д.;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1.13.8. </w:t>
      </w:r>
      <w:r w:rsidRPr="0047743A">
        <w:rPr>
          <w:rFonts w:ascii="Times New Roman" w:hAnsi="Times New Roman" w:cs="Times New Roman"/>
          <w:sz w:val="24"/>
          <w:szCs w:val="24"/>
        </w:rPr>
        <w:t>взятки, подарки или угрозы – обучающимся, преподавателям и сотрудникам запрещается использовать любой из этих видов воздействия в любой форме в целях влияния на результаты оценки любой академической деятельности;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1.13.9. </w:t>
      </w:r>
      <w:r w:rsidRPr="0047743A">
        <w:rPr>
          <w:rFonts w:ascii="Times New Roman" w:hAnsi="Times New Roman" w:cs="Times New Roman"/>
          <w:sz w:val="24"/>
          <w:szCs w:val="24"/>
        </w:rPr>
        <w:t>другие формы несоответствующего академического поведения – любые другие виды поведения, которые противоречат принципам порядочности, честности, добросовестности, открытости и уважения и расцениваются как проявления обмана, фальсификации и нарушения прав другого лица в академической деятельности.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>1.14.</w:t>
      </w:r>
      <w:r w:rsidRPr="0047743A">
        <w:rPr>
          <w:rFonts w:ascii="Times New Roman" w:hAnsi="Times New Roman" w:cs="Times New Roman"/>
          <w:sz w:val="24"/>
          <w:szCs w:val="24"/>
        </w:rPr>
        <w:t xml:space="preserve"> В случае подлога неудовлетворительная оценка должна быть выставлена и тому обучающемуся, который представил свою работу другому лицу для пол</w:t>
      </w:r>
      <w:r w:rsidRPr="0047743A">
        <w:rPr>
          <w:rFonts w:ascii="Times New Roman" w:hAnsi="Times New Roman" w:cs="Times New Roman"/>
          <w:sz w:val="24"/>
          <w:szCs w:val="24"/>
        </w:rPr>
        <w:t>учения им оценки по дисциплине.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1.15. </w:t>
      </w:r>
      <w:r w:rsidRPr="0047743A">
        <w:rPr>
          <w:rFonts w:ascii="Times New Roman" w:hAnsi="Times New Roman" w:cs="Times New Roman"/>
          <w:sz w:val="24"/>
          <w:szCs w:val="24"/>
        </w:rPr>
        <w:t xml:space="preserve">Преподаватель, зафиксировавший нарушение академической честности со стороны обучающегося, обязан представить соответствующий рапорт декану для рассмотрения </w:t>
      </w:r>
      <w:r w:rsidRPr="0047743A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47743A">
        <w:rPr>
          <w:rFonts w:ascii="Times New Roman" w:hAnsi="Times New Roman" w:cs="Times New Roman"/>
          <w:sz w:val="24"/>
          <w:szCs w:val="24"/>
        </w:rPr>
        <w:t>комиссии по этике.</w:t>
      </w:r>
      <w:r w:rsidRPr="004774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7743A">
        <w:rPr>
          <w:rFonts w:ascii="Times New Roman" w:hAnsi="Times New Roman" w:cs="Times New Roman"/>
          <w:sz w:val="24"/>
          <w:szCs w:val="24"/>
        </w:rPr>
        <w:t xml:space="preserve"> Все нарушения академической честности, допускаемые обучающимися, подлежат рассмотрению на заседаниях </w:t>
      </w:r>
      <w:proofErr w:type="spellStart"/>
      <w:r w:rsidRPr="0047743A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Pr="0047743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47743A">
        <w:rPr>
          <w:rFonts w:ascii="Times New Roman" w:hAnsi="Times New Roman" w:cs="Times New Roman"/>
          <w:sz w:val="24"/>
          <w:szCs w:val="24"/>
        </w:rPr>
        <w:t xml:space="preserve"> по этике. Декан школы</w:t>
      </w:r>
      <w:r w:rsidRPr="0047743A">
        <w:rPr>
          <w:rFonts w:ascii="Times New Roman" w:hAnsi="Times New Roman" w:cs="Times New Roman"/>
          <w:sz w:val="24"/>
          <w:szCs w:val="24"/>
        </w:rPr>
        <w:t xml:space="preserve"> обязан рассмотреть заявление и организовать обсуждение инцидента на факультетской Комиссии по этике.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>1.16.</w:t>
      </w:r>
      <w:r w:rsidRPr="0047743A">
        <w:rPr>
          <w:rFonts w:ascii="Times New Roman" w:hAnsi="Times New Roman" w:cs="Times New Roman"/>
          <w:sz w:val="24"/>
          <w:szCs w:val="24"/>
        </w:rPr>
        <w:t xml:space="preserve"> Комиссия по этике уполномочена вынести обоснованную рекомендацию о виде налагаемого дисциплинарного взыскания в зависимости от степени тяжести нарушения, вплоть </w:t>
      </w:r>
      <w:proofErr w:type="gramStart"/>
      <w:r w:rsidRPr="0047743A">
        <w:rPr>
          <w:rFonts w:ascii="Times New Roman" w:hAnsi="Times New Roman" w:cs="Times New Roman"/>
          <w:sz w:val="24"/>
          <w:szCs w:val="24"/>
        </w:rPr>
        <w:t>до отчисления</w:t>
      </w:r>
      <w:proofErr w:type="gramEnd"/>
      <w:r w:rsidRPr="0047743A">
        <w:rPr>
          <w:rFonts w:ascii="Times New Roman" w:hAnsi="Times New Roman" w:cs="Times New Roman"/>
          <w:sz w:val="24"/>
          <w:szCs w:val="24"/>
        </w:rPr>
        <w:t xml:space="preserve"> обучающегося или расторжения трудового договора с преподавателем или сотрудником.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1.17. </w:t>
      </w:r>
      <w:r w:rsidRPr="0047743A">
        <w:rPr>
          <w:rFonts w:ascii="Times New Roman" w:hAnsi="Times New Roman" w:cs="Times New Roman"/>
          <w:sz w:val="24"/>
          <w:szCs w:val="24"/>
        </w:rPr>
        <w:t xml:space="preserve">Заявления о ненадлежащем академическом поведении руководства </w:t>
      </w:r>
      <w:r w:rsidRPr="0047743A">
        <w:rPr>
          <w:rFonts w:ascii="Times New Roman" w:hAnsi="Times New Roman" w:cs="Times New Roman"/>
          <w:sz w:val="24"/>
          <w:szCs w:val="24"/>
        </w:rPr>
        <w:t>школ</w:t>
      </w:r>
      <w:r w:rsidRPr="0047743A">
        <w:rPr>
          <w:rFonts w:ascii="Times New Roman" w:hAnsi="Times New Roman" w:cs="Times New Roman"/>
          <w:sz w:val="24"/>
          <w:szCs w:val="24"/>
        </w:rPr>
        <w:t xml:space="preserve">, сотрудников и руководителей структурных подразделений университета рассматриваются </w:t>
      </w:r>
      <w:r w:rsidRPr="0047743A">
        <w:rPr>
          <w:rFonts w:ascii="Times New Roman" w:hAnsi="Times New Roman" w:cs="Times New Roman"/>
          <w:sz w:val="24"/>
          <w:szCs w:val="24"/>
        </w:rPr>
        <w:t xml:space="preserve">руководством университета. 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1.18. </w:t>
      </w:r>
      <w:r w:rsidRPr="0047743A">
        <w:rPr>
          <w:rFonts w:ascii="Times New Roman" w:hAnsi="Times New Roman" w:cs="Times New Roman"/>
          <w:sz w:val="24"/>
          <w:szCs w:val="24"/>
        </w:rPr>
        <w:t>Любое лицо, в отношении которого рассматривается вопрос о нарушении академической честности, имеет право оспаривать свою причастность к нарушению при наличии соответствующих доказательств, в том числе привлекая свидетелей.</w:t>
      </w:r>
    </w:p>
    <w:p w:rsidR="0047743A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1.19. </w:t>
      </w:r>
      <w:r w:rsidRPr="0047743A">
        <w:rPr>
          <w:rFonts w:ascii="Times New Roman" w:hAnsi="Times New Roman" w:cs="Times New Roman"/>
          <w:sz w:val="24"/>
          <w:szCs w:val="24"/>
        </w:rPr>
        <w:t>Дисциплинарные взыскания за нарушения академической честности оформляются приказом ректора университета.</w:t>
      </w:r>
    </w:p>
    <w:p w:rsidR="00787C70" w:rsidRPr="0047743A" w:rsidRDefault="0047743A" w:rsidP="0047743A">
      <w:pPr>
        <w:jc w:val="both"/>
        <w:rPr>
          <w:rFonts w:ascii="Times New Roman" w:hAnsi="Times New Roman" w:cs="Times New Roman"/>
          <w:sz w:val="24"/>
          <w:szCs w:val="24"/>
        </w:rPr>
      </w:pPr>
      <w:r w:rsidRPr="0047743A">
        <w:rPr>
          <w:rFonts w:ascii="Times New Roman" w:hAnsi="Times New Roman" w:cs="Times New Roman"/>
          <w:sz w:val="24"/>
          <w:szCs w:val="24"/>
        </w:rPr>
        <w:t xml:space="preserve">1.20. </w:t>
      </w:r>
      <w:r w:rsidRPr="0047743A">
        <w:rPr>
          <w:rFonts w:ascii="Times New Roman" w:hAnsi="Times New Roman" w:cs="Times New Roman"/>
          <w:sz w:val="24"/>
          <w:szCs w:val="24"/>
        </w:rPr>
        <w:t>Преподаватели и сотрудники, с которыми расторгнут трудовой договор по причине ненадлежащего академического поведения, не подлежат повторному найму в университет.</w:t>
      </w:r>
    </w:p>
    <w:sectPr w:rsidR="00787C70" w:rsidRPr="0047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4E"/>
    <w:rsid w:val="0047743A"/>
    <w:rsid w:val="005401C1"/>
    <w:rsid w:val="0071774E"/>
    <w:rsid w:val="0073630F"/>
    <w:rsid w:val="00E1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3D60"/>
  <w15:chartTrackingRefBased/>
  <w15:docId w15:val="{9759A3BB-E101-447B-A77B-64A26957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2020-10-28T13:25:00Z</dcterms:created>
  <dcterms:modified xsi:type="dcterms:W3CDTF">2020-10-28T13:25:00Z</dcterms:modified>
</cp:coreProperties>
</file>